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t>В соответствии со статьей 16 Федерального закона № 326-ФЗ от 29.11.2010 г.</w:t>
      </w:r>
    </w:p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t>“Об обязательном медицинском страховании в    Российской   Федерации”</w:t>
      </w:r>
    </w:p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t>Застрахованные лица имеют право на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1. Бесплатное оказание им медицинской помощи медицинскими организациями при наступлении страхового случая: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а) на всей территории Российской Федерации в объеме, установленном </w:t>
      </w:r>
      <w:hyperlink r:id="rId4" w:history="1">
        <w:r w:rsidRPr="00CA20DC">
          <w:rPr>
            <w:rStyle w:val="a4"/>
            <w:color w:val="auto"/>
            <w:sz w:val="28"/>
            <w:szCs w:val="28"/>
            <w:u w:val="none"/>
          </w:rPr>
          <w:t>базовой программой</w:t>
        </w:r>
      </w:hyperlink>
      <w:r w:rsidRPr="00CA20DC">
        <w:rPr>
          <w:sz w:val="28"/>
          <w:szCs w:val="28"/>
        </w:rPr>
        <w:t> обязательного медицинского страхования;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2. Выбор страховой медицинской организации путем подачи </w:t>
      </w:r>
      <w:hyperlink r:id="rId5" w:history="1">
        <w:r w:rsidRPr="00CA20DC">
          <w:rPr>
            <w:rStyle w:val="a4"/>
            <w:color w:val="auto"/>
            <w:sz w:val="28"/>
            <w:szCs w:val="28"/>
            <w:u w:val="none"/>
          </w:rPr>
          <w:t>заявления</w:t>
        </w:r>
      </w:hyperlink>
      <w:r w:rsidRPr="00CA20DC">
        <w:rPr>
          <w:sz w:val="28"/>
          <w:szCs w:val="28"/>
        </w:rPr>
        <w:t> в </w:t>
      </w:r>
      <w:hyperlink r:id="rId6" w:history="1">
        <w:r w:rsidRPr="00CA20DC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CA20DC">
        <w:rPr>
          <w:sz w:val="28"/>
          <w:szCs w:val="28"/>
        </w:rPr>
        <w:t>, установленном правилами обязательного медицинского страхования.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3.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7" w:history="1">
        <w:r w:rsidRPr="00CA20DC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CA20DC">
        <w:rPr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4.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8" w:history="1">
        <w:r w:rsidRPr="00CA20D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CA20DC">
        <w:rPr>
          <w:sz w:val="28"/>
          <w:szCs w:val="28"/>
        </w:rPr>
        <w:t> в сфере охраны здоровья.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5.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9" w:history="1">
        <w:r w:rsidRPr="00CA20D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CA20DC">
        <w:rPr>
          <w:sz w:val="28"/>
          <w:szCs w:val="28"/>
        </w:rPr>
        <w:t> в сфере охраны здоровья.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6.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7. Защиту </w:t>
      </w:r>
      <w:hyperlink r:id="rId10" w:history="1">
        <w:r w:rsidRPr="00CA20DC">
          <w:rPr>
            <w:rStyle w:val="a4"/>
            <w:color w:val="auto"/>
            <w:sz w:val="28"/>
            <w:szCs w:val="28"/>
            <w:u w:val="none"/>
          </w:rPr>
          <w:t>персональных данных</w:t>
        </w:r>
      </w:hyperlink>
      <w:r w:rsidRPr="00CA20DC">
        <w:rPr>
          <w:sz w:val="28"/>
          <w:szCs w:val="28"/>
        </w:rPr>
        <w:t>, необходимых для ведения персонифицированного учета в сфере обязательного медицинского страхования.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8.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1" w:history="1">
        <w:r w:rsidRPr="00CA20D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CA20DC">
        <w:rPr>
          <w:sz w:val="28"/>
          <w:szCs w:val="28"/>
        </w:rPr>
        <w:t> Российской Федерации.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9.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2" w:history="1">
        <w:r w:rsidRPr="00CA20DC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CA20DC">
        <w:rPr>
          <w:sz w:val="28"/>
          <w:szCs w:val="28"/>
        </w:rPr>
        <w:t> Российской Федерации.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10. Защиту прав и законных интересов в сфере обязательного медицинского страхования.</w:t>
      </w:r>
    </w:p>
    <w:p w:rsid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lastRenderedPageBreak/>
        <w:t>Застрахованные лица обязаны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1.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2. Подать в страховую медицинскую организацию лично или через своего представителя </w:t>
      </w:r>
      <w:hyperlink r:id="rId13" w:history="1">
        <w:r w:rsidRPr="00CA20DC">
          <w:rPr>
            <w:rStyle w:val="a4"/>
            <w:color w:val="auto"/>
            <w:sz w:val="28"/>
            <w:szCs w:val="28"/>
            <w:u w:val="none"/>
          </w:rPr>
          <w:t>заявление</w:t>
        </w:r>
      </w:hyperlink>
      <w:r w:rsidRPr="00CA20DC">
        <w:rPr>
          <w:sz w:val="28"/>
          <w:szCs w:val="28"/>
        </w:rPr>
        <w:t> о выборе страховой медицинской организации в соответствии с </w:t>
      </w:r>
      <w:hyperlink r:id="rId14" w:history="1">
        <w:r w:rsidRPr="00CA20DC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Pr="00CA20DC">
        <w:rPr>
          <w:sz w:val="28"/>
          <w:szCs w:val="28"/>
        </w:rPr>
        <w:t> обязательного медицинского страхования.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3.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</w:t>
      </w:r>
    </w:p>
    <w:p w:rsid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4.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t>ФЕДЕРАЛЬНЫЙ ЗАКОН №323-ФЗ от 21.11.2011 года</w:t>
      </w:r>
    </w:p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t>“ОБ ОСНОВАХ ОХРАНЫ ЗДОРОВЬЯ ГРАЖДАН В РОССИЙСКОЙ ФЕДЕРАЦИИ”</w:t>
      </w:r>
    </w:p>
    <w:p w:rsidR="00CA20DC" w:rsidRPr="00CA20DC" w:rsidRDefault="00CA20DC" w:rsidP="00CA20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0DC">
        <w:rPr>
          <w:sz w:val="28"/>
          <w:szCs w:val="28"/>
        </w:rPr>
        <w:t>Глава 4. ПРАВА И ОБЯЗАННОСТИ ГРАЖДАН В СФЕРЕ ОХРАНЫ ЗДОРОВЬЯ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Статья 19. Право на медицинскую помощь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1. Каждый имеет право на медицинскую помощь.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15" w:history="1">
        <w:r w:rsidRPr="00CA20DC">
          <w:rPr>
            <w:rStyle w:val="a4"/>
            <w:color w:val="auto"/>
            <w:sz w:val="28"/>
            <w:szCs w:val="28"/>
            <w:u w:val="none"/>
          </w:rPr>
          <w:t>программой</w:t>
        </w:r>
      </w:hyperlink>
      <w:r w:rsidRPr="00CA20DC">
        <w:rPr>
          <w:sz w:val="28"/>
          <w:szCs w:val="28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4. </w:t>
      </w:r>
      <w:hyperlink r:id="rId16" w:history="1">
        <w:r w:rsidRPr="00CA20DC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CA20DC">
        <w:rPr>
          <w:sz w:val="28"/>
          <w:szCs w:val="28"/>
        </w:rPr>
        <w:t> оказания медицинской помощи иностранным гражданам определяется Правительством Российской Федерации.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5. Пациент имеет право на: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2) профилактику, диагностику, лечение, медицинскую реабилитацию в медицинских организациях в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условиях, соответствующих санитарно-гигиеническим </w:t>
      </w:r>
      <w:hyperlink r:id="rId17" w:history="1">
        <w:r w:rsidRPr="00CA20DC">
          <w:rPr>
            <w:rStyle w:val="a4"/>
            <w:color w:val="auto"/>
            <w:sz w:val="28"/>
            <w:szCs w:val="28"/>
            <w:u w:val="none"/>
          </w:rPr>
          <w:t>требованиям</w:t>
        </w:r>
      </w:hyperlink>
      <w:r w:rsidRPr="00CA20DC">
        <w:rPr>
          <w:sz w:val="28"/>
          <w:szCs w:val="28"/>
        </w:rPr>
        <w:t>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3) получение консультаций врачей-специалистов;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lastRenderedPageBreak/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5) получение информации</w:t>
      </w:r>
      <w:r>
        <w:rPr>
          <w:sz w:val="28"/>
          <w:szCs w:val="28"/>
        </w:rPr>
        <w:t xml:space="preserve"> </w:t>
      </w:r>
      <w:r w:rsidRPr="00CA20DC">
        <w:rPr>
          <w:sz w:val="28"/>
          <w:szCs w:val="28"/>
        </w:rPr>
        <w:t>о своих правах и обязанностях, состоянии своего здоровья, выбор лиц,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которым в интересах пациента может быть передана информация о состоянии его здоровья;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7) защиту сведений, составляющих врачебную тайну;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8) отказ от медицинского вмешательства;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10) допуск к нему адвоката или </w:t>
      </w:r>
      <w:hyperlink r:id="rId18" w:history="1">
        <w:r w:rsidRPr="00CA20DC">
          <w:rPr>
            <w:rStyle w:val="a4"/>
            <w:color w:val="auto"/>
            <w:sz w:val="28"/>
            <w:szCs w:val="28"/>
            <w:u w:val="none"/>
          </w:rPr>
          <w:t>законного представителя</w:t>
        </w:r>
      </w:hyperlink>
      <w:r w:rsidRPr="00CA20DC">
        <w:rPr>
          <w:sz w:val="28"/>
          <w:szCs w:val="28"/>
        </w:rPr>
        <w:t> для защиты своих прав;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11) допуск к нему священнослужителя, а в случае нахождения пациента на лечении в стационарных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условиях - на предоставление условий для отправления религиозных обрядов, проведение которых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возможно в стационарных условиях, в том числе на предоставление отдельного помещения, если это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не нарушает внутренний распорядок медицинской организации.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Статья 27. Обязанности граждан в сфере охраны здоровья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1. Граждане обязаны заботиться о сохранении своего здоровья.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A20DC" w:rsidRPr="00CA20DC" w:rsidRDefault="00CA20DC" w:rsidP="00CA20DC">
      <w:pPr>
        <w:pStyle w:val="a3"/>
        <w:spacing w:before="0" w:beforeAutospacing="0" w:after="0" w:afterAutospacing="0"/>
        <w:rPr>
          <w:sz w:val="28"/>
          <w:szCs w:val="28"/>
        </w:rPr>
      </w:pPr>
      <w:r w:rsidRPr="00CA20DC">
        <w:rPr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C31EC" w:rsidRPr="00CA20DC" w:rsidRDefault="005C31EC" w:rsidP="00CA20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31EC" w:rsidRPr="00CA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C"/>
    <w:rsid w:val="005C31EC"/>
    <w:rsid w:val="00C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3E6E-56A3-45E6-82E4-54E25C6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557356161AAF3938123594DF1E42ADC0060C11127F5C8BABB2754D78117A25F339B34F1BE71E5o2j7H" TargetMode="External"/><Relationship Id="rId13" Type="http://schemas.openxmlformats.org/officeDocument/2006/relationships/hyperlink" Target="consultantplus://offline/ref=706557356161AAF3938123594DF1E42ADC0164C61D29F5C8BABB2754D78117A25F339B34F1BE72E6o2jDH" TargetMode="External"/><Relationship Id="rId18" Type="http://schemas.openxmlformats.org/officeDocument/2006/relationships/hyperlink" Target="consultantplus://offline/ref=26F804FD4670D89FD5D772E893FF0DA5E361E185582479250DE0EA13123369C60A5CFF0187A5738A5C6DF8B50178FC46AB42A0A3B1D534KEN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6557356161AAF3938123594DF1E42ADC0161C21529F5C8BABB2754D78117A25F339B34F1BE73E3o2j2H" TargetMode="External"/><Relationship Id="rId12" Type="http://schemas.openxmlformats.org/officeDocument/2006/relationships/hyperlink" Target="consultantplus://offline/ref=706557356161AAF3938123594DF1E42ADC0060C11127F5C8BABB2754D78117A25F339B34F1BF73E0o2j6H" TargetMode="External"/><Relationship Id="rId17" Type="http://schemas.openxmlformats.org/officeDocument/2006/relationships/hyperlink" Target="consultantplus://offline/ref=26F804FD4670D89FD5D772E893FF0DA5EB6DEE86592E242F05B9E611153C36D11F15AB0C86A36D8E5627ABF155K7N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804FD4670D89FD5D772E893FF0DA5EB6CE4825A29242F05B9E611153C36D10D15F30087A5738E5E32FDA01020F041B35CA1BCADD735EAKAN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557356161AAF3938123594DF1E42ADC0161C21529F5C8BABB2754D78117A25F339B34F1BE73E3o2j2H" TargetMode="External"/><Relationship Id="rId11" Type="http://schemas.openxmlformats.org/officeDocument/2006/relationships/hyperlink" Target="consultantplus://offline/ref=706557356161AAF3938123594DF1E42ADC0163C5112BF5C8BABB2754D78117A25F339B34F1BC74E6o2j4H" TargetMode="External"/><Relationship Id="rId5" Type="http://schemas.openxmlformats.org/officeDocument/2006/relationships/hyperlink" Target="consultantplus://offline/ref=706557356161AAF3938123594DF1E42ADC0164C61D29F5C8BABB2754D78117A25F339B34F1BE72E6o2jDH" TargetMode="External"/><Relationship Id="rId15" Type="http://schemas.openxmlformats.org/officeDocument/2006/relationships/hyperlink" Target="consultantplus://offline/ref=26F804FD4670D89FD5D772E893FF0DA5EB6CE684582E242F05B9E611153C36D10D15F30087A573885F32FDA01020F041B35CA1BCADD735EAKAN8J" TargetMode="External"/><Relationship Id="rId10" Type="http://schemas.openxmlformats.org/officeDocument/2006/relationships/hyperlink" Target="consultantplus://offline/ref=706557356161AAF3938123594DF1E42ADC0266C21C28F5C8BABB2754D78117A25F339B34F1BE73E0o2j4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06557356161AAF3938123594DF1E42ADC0062C41D27F5C8BABB2754D78117A25F339B34F1BE77E2o2j0H" TargetMode="External"/><Relationship Id="rId9" Type="http://schemas.openxmlformats.org/officeDocument/2006/relationships/hyperlink" Target="consultantplus://offline/ref=706557356161AAF3938123594DF1E42ADC0060C11127F5C8BABB2754D78117A25F339B34F1BE71E5o2j1H" TargetMode="External"/><Relationship Id="rId14" Type="http://schemas.openxmlformats.org/officeDocument/2006/relationships/hyperlink" Target="consultantplus://offline/ref=706557356161AAF3938123594DF1E42ADC0161C21529F5C8BABB2754D78117A25F339B34F1BE73E3o2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Хакимова</dc:creator>
  <cp:keywords/>
  <dc:description/>
  <cp:lastModifiedBy>Алина А. Хакимова</cp:lastModifiedBy>
  <cp:revision>1</cp:revision>
  <dcterms:created xsi:type="dcterms:W3CDTF">2022-08-02T10:13:00Z</dcterms:created>
  <dcterms:modified xsi:type="dcterms:W3CDTF">2022-08-02T10:13:00Z</dcterms:modified>
</cp:coreProperties>
</file>